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全员创新企业类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25"/>
        <w:gridCol w:w="1258"/>
        <w:gridCol w:w="1258"/>
        <w:gridCol w:w="594"/>
        <w:gridCol w:w="77"/>
        <w:gridCol w:w="587"/>
        <w:gridCol w:w="363"/>
        <w:gridCol w:w="393"/>
        <w:gridCol w:w="502"/>
        <w:gridCol w:w="130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企业全</w:t>
            </w:r>
            <w:r>
              <w:rPr>
                <w:rFonts w:hint="eastAsia" w:ascii="楷体_GB2312" w:eastAsia="楷体_GB2312" w:cs="楷体_GB2312"/>
                <w:kern w:val="0"/>
                <w:sz w:val="24"/>
              </w:rPr>
              <w:t>称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AdobeSongStd-Light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企业性质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公有制企业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非公有制企业或其他经济组织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所属行业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机械、电机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电子、通讯  □医疗、保健  □轻工、纺织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资源、环保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交通、建筑  □新材料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职工总数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法人代表姓名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工会主席姓名</w:t>
            </w: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营业收入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2021年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2023年</w:t>
            </w: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研发投入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2021年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2023年</w:t>
            </w: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一线职工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创新投入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2021年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2023年</w:t>
            </w: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三年来一线职工专利数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实用新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型专利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工匠、技师和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技术能手数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szCs w:val="24"/>
                <w:lang w:val="en-US" w:eastAsia="zh-CN" w:bidi="ar-SA"/>
              </w:rPr>
              <w:t>省级及以上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市级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县级</w:t>
            </w: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劳模和工匠人才创新工作室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szCs w:val="24"/>
                <w:lang w:val="en-US" w:eastAsia="zh-CN" w:bidi="ar-SA"/>
              </w:rPr>
              <w:t>市级及以上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区县级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企业级</w:t>
            </w: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市级以上各类企业认定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□技术创新示范企业 □创新型企业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□高新技术企业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□独角兽企业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□隐形冠军企业     □瞪羚企业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□“专精特新”中小企业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获市级以上综合性荣誉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限5项以内；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2018年4月，被全国总工会授予全国五一劳动奖状（参照格式）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880" w:type="dxa"/>
            <w:gridSpan w:val="12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企业全员创新工作开展情况简介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3000字以内，包括：1．主持或参与制定国际、国家或行业标准情况；2．各级劳模和工匠人才创新工作室创建情况；3．县级及以上工匠、首席技师、技术能手培养情况；4．企业近三年来培养鼓励一线职工创新工作情况及成果，包括获得县级以上职工优秀技术创新成果、科学技术奖证书和专利情况；5．被认定为市级及以上各类企业情况；6．企业受综合性表彰奖励情况；7．企业开展全员创新其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楷体_GB2312" w:eastAsia="楷体_GB2312" w:cs="楷体_GB2312"/>
          <w:kern w:val="0"/>
          <w:sz w:val="2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全员创新企业类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楷体_GB2312" w:eastAsia="楷体_GB2312" w:cs="楷体_GB2312"/>
          <w:kern w:val="0"/>
          <w:sz w:val="24"/>
        </w:rPr>
      </w:pP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52"/>
        <w:gridCol w:w="25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项目所属行业</w:t>
            </w:r>
          </w:p>
        </w:tc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33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091E7432"/>
    <w:rsid w:val="12FC0C3D"/>
    <w:rsid w:val="1D7B16E6"/>
    <w:rsid w:val="1D8A6AB7"/>
    <w:rsid w:val="2E8D2B64"/>
    <w:rsid w:val="2FD25CF9"/>
    <w:rsid w:val="2FEA6703"/>
    <w:rsid w:val="3BFF9AC7"/>
    <w:rsid w:val="415C57C1"/>
    <w:rsid w:val="45577DDB"/>
    <w:rsid w:val="53D93A4A"/>
    <w:rsid w:val="555101C5"/>
    <w:rsid w:val="599140DC"/>
    <w:rsid w:val="62FF6DF1"/>
    <w:rsid w:val="73EF3D18"/>
    <w:rsid w:val="76492885"/>
    <w:rsid w:val="7BEE687C"/>
    <w:rsid w:val="7C57A425"/>
    <w:rsid w:val="BBD2E7CB"/>
    <w:rsid w:val="BFB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2020-10-16T14:52:00Z</dcterms:created>
  <dc:creator>zhao sir</dc:creator>
  <cp:lastModifiedBy>user</cp:lastModifiedBy>
  <dcterms:modified xsi:type="dcterms:W3CDTF">2024-05-20T14:54:11Z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FF11420489E628E2193CEB632DEAA334</vt:lpwstr>
  </property>
</Properties>
</file>